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AD1" w:rsidRDefault="00A56D1B" w:rsidP="00FB52D5">
      <w:pPr>
        <w:bidi/>
        <w:rPr>
          <w:rFonts w:cstheme="minorHAnsi"/>
          <w:sz w:val="36"/>
          <w:szCs w:val="36"/>
          <w:rtl/>
          <w:lang w:bidi="fa-IR"/>
        </w:rPr>
      </w:pPr>
      <w:r w:rsidRPr="00BF6A09">
        <w:rPr>
          <w:rFonts w:cstheme="minorHAnsi"/>
          <w:sz w:val="36"/>
          <w:szCs w:val="36"/>
          <w:rtl/>
          <w:lang w:bidi="fa-IR"/>
        </w:rPr>
        <w:t>بسم الله الرحم الرحیم</w:t>
      </w:r>
    </w:p>
    <w:p w:rsidR="00FB52D5" w:rsidRDefault="00BF6A09" w:rsidP="00FB52D5">
      <w:pPr>
        <w:bidi/>
        <w:rPr>
          <w:rFonts w:cstheme="minorHAnsi"/>
          <w:sz w:val="36"/>
          <w:szCs w:val="36"/>
          <w:rtl/>
          <w:lang w:bidi="fa-IR"/>
        </w:rPr>
      </w:pPr>
      <w:r w:rsidRPr="00FB52D5">
        <w:rPr>
          <w:rFonts w:cstheme="minorHAnsi" w:hint="cs"/>
          <w:sz w:val="36"/>
          <w:szCs w:val="36"/>
          <w:highlight w:val="yellow"/>
          <w:rtl/>
          <w:lang w:bidi="fa-IR"/>
        </w:rPr>
        <w:t>شنبه 4.2.1400- 11رمضان 1442-</w:t>
      </w:r>
      <w:r w:rsidR="00FB52D5" w:rsidRPr="00FB52D5">
        <w:rPr>
          <w:rFonts w:cstheme="minorHAnsi" w:hint="cs"/>
          <w:sz w:val="36"/>
          <w:szCs w:val="36"/>
          <w:highlight w:val="yellow"/>
          <w:rtl/>
          <w:lang w:bidi="fa-IR"/>
        </w:rPr>
        <w:t xml:space="preserve">25 اوریل 2021- درس 305و306 فقه الاداره </w:t>
      </w:r>
      <w:r w:rsidR="00FB52D5" w:rsidRPr="00FB52D5">
        <w:rPr>
          <w:rFonts w:cstheme="minorHAnsi"/>
          <w:sz w:val="36"/>
          <w:szCs w:val="36"/>
          <w:highlight w:val="yellow"/>
          <w:rtl/>
          <w:lang w:bidi="fa-IR"/>
        </w:rPr>
        <w:t>–</w:t>
      </w:r>
      <w:r w:rsidR="00FB52D5" w:rsidRPr="00FB52D5">
        <w:rPr>
          <w:rFonts w:cstheme="minorHAnsi" w:hint="cs"/>
          <w:sz w:val="36"/>
          <w:szCs w:val="36"/>
          <w:highlight w:val="yellow"/>
          <w:rtl/>
          <w:lang w:bidi="fa-IR"/>
        </w:rPr>
        <w:t xml:space="preserve"> فقه النظارة- فرآیند نظارت </w:t>
      </w:r>
      <w:r w:rsidR="00FB52D5" w:rsidRPr="00FB52D5">
        <w:rPr>
          <w:rFonts w:cstheme="minorHAnsi"/>
          <w:sz w:val="36"/>
          <w:szCs w:val="36"/>
          <w:highlight w:val="yellow"/>
          <w:rtl/>
          <w:lang w:bidi="fa-IR"/>
        </w:rPr>
        <w:t>–</w:t>
      </w:r>
      <w:r w:rsidR="00FB52D5" w:rsidRPr="00FB52D5">
        <w:rPr>
          <w:rFonts w:cstheme="minorHAnsi" w:hint="cs"/>
          <w:sz w:val="36"/>
          <w:szCs w:val="36"/>
          <w:highlight w:val="yellow"/>
          <w:rtl/>
          <w:lang w:bidi="fa-IR"/>
        </w:rPr>
        <w:t xml:space="preserve"> معیار ها وشاخص ها ی نظارت </w:t>
      </w:r>
      <w:r w:rsidR="00FB52D5" w:rsidRPr="00FB52D5">
        <w:rPr>
          <w:rFonts w:cstheme="minorHAnsi"/>
          <w:sz w:val="36"/>
          <w:szCs w:val="36"/>
          <w:highlight w:val="yellow"/>
          <w:rtl/>
          <w:lang w:bidi="fa-IR"/>
        </w:rPr>
        <w:t>–</w:t>
      </w:r>
      <w:r w:rsidR="00FB52D5" w:rsidRPr="00FB52D5">
        <w:rPr>
          <w:rFonts w:cstheme="minorHAnsi" w:hint="cs"/>
          <w:sz w:val="36"/>
          <w:szCs w:val="36"/>
          <w:highlight w:val="yellow"/>
          <w:rtl/>
          <w:lang w:bidi="fa-IR"/>
        </w:rPr>
        <w:t xml:space="preserve"> فقه العقل و فقه السیره  در اثبات این معیار ها</w:t>
      </w:r>
      <w:r w:rsidR="00FB52D5">
        <w:rPr>
          <w:rFonts w:cstheme="minorHAnsi" w:hint="cs"/>
          <w:sz w:val="36"/>
          <w:szCs w:val="36"/>
          <w:rtl/>
          <w:lang w:bidi="fa-IR"/>
        </w:rPr>
        <w:t xml:space="preserve"> </w:t>
      </w:r>
    </w:p>
    <w:p w:rsidR="00FB52D5" w:rsidRPr="00FB52D5" w:rsidRDefault="00FB52D5" w:rsidP="00FB52D5">
      <w:pPr>
        <w:bidi/>
        <w:rPr>
          <w:rFonts w:cstheme="minorHAnsi" w:hint="cs"/>
          <w:color w:val="FF0000"/>
          <w:sz w:val="36"/>
          <w:szCs w:val="36"/>
          <w:rtl/>
          <w:lang w:bidi="fa-IR"/>
        </w:rPr>
      </w:pPr>
      <w:r w:rsidRPr="00FB52D5">
        <w:rPr>
          <w:rFonts w:cstheme="minorHAnsi" w:hint="cs"/>
          <w:color w:val="FF0000"/>
          <w:sz w:val="36"/>
          <w:szCs w:val="36"/>
          <w:rtl/>
          <w:lang w:bidi="fa-IR"/>
        </w:rPr>
        <w:t>مساله : معیار های نظارت کدامند و چه حکمی دارند ؟</w:t>
      </w:r>
    </w:p>
    <w:p w:rsidR="00A56D1B" w:rsidRPr="00BF6A09" w:rsidRDefault="00A56D1B" w:rsidP="001664A0">
      <w:pPr>
        <w:bidi/>
        <w:rPr>
          <w:rFonts w:cstheme="minorHAnsi"/>
          <w:sz w:val="36"/>
          <w:szCs w:val="36"/>
          <w:rtl/>
          <w:lang w:bidi="fa-IR"/>
        </w:rPr>
      </w:pPr>
      <w:r w:rsidRPr="00BF6A09">
        <w:rPr>
          <w:rFonts w:cstheme="minorHAnsi"/>
          <w:sz w:val="36"/>
          <w:szCs w:val="36"/>
          <w:highlight w:val="yellow"/>
          <w:rtl/>
          <w:lang w:bidi="fa-IR"/>
        </w:rPr>
        <w:t>فقه العقل</w:t>
      </w:r>
    </w:p>
    <w:p w:rsidR="00A56D1B" w:rsidRPr="00BF6A09" w:rsidRDefault="00A56D1B" w:rsidP="001664A0">
      <w:pPr>
        <w:bidi/>
        <w:rPr>
          <w:rFonts w:cstheme="minorHAnsi"/>
          <w:b/>
          <w:bCs/>
          <w:i/>
          <w:iCs/>
          <w:sz w:val="36"/>
          <w:szCs w:val="36"/>
          <w:rtl/>
          <w:lang w:bidi="fa-IR"/>
        </w:rPr>
      </w:pPr>
      <w:r w:rsidRPr="00BF6A09">
        <w:rPr>
          <w:rFonts w:cstheme="minorHAnsi"/>
          <w:b/>
          <w:bCs/>
          <w:i/>
          <w:iCs/>
          <w:sz w:val="36"/>
          <w:szCs w:val="36"/>
          <w:rtl/>
          <w:lang w:bidi="fa-IR"/>
        </w:rPr>
        <w:t xml:space="preserve"> برهان صغروی</w:t>
      </w:r>
    </w:p>
    <w:p w:rsidR="0049712E" w:rsidRDefault="0049712E" w:rsidP="001664A0">
      <w:pPr>
        <w:bidi/>
        <w:rPr>
          <w:rFonts w:cstheme="minorHAnsi"/>
          <w:sz w:val="36"/>
          <w:szCs w:val="36"/>
          <w:rtl/>
          <w:lang w:bidi="fa-IR"/>
        </w:rPr>
      </w:pPr>
      <w:r>
        <w:rPr>
          <w:rFonts w:cstheme="minorHAnsi" w:hint="cs"/>
          <w:sz w:val="36"/>
          <w:szCs w:val="36"/>
          <w:rtl/>
          <w:lang w:bidi="fa-IR"/>
        </w:rPr>
        <w:t>1-</w:t>
      </w:r>
      <w:r w:rsidR="00D0640A" w:rsidRPr="00BF6A09">
        <w:rPr>
          <w:rFonts w:cstheme="minorHAnsi"/>
          <w:sz w:val="36"/>
          <w:szCs w:val="36"/>
          <w:rtl/>
          <w:lang w:bidi="fa-IR"/>
        </w:rPr>
        <w:t>نظارت حسبه</w:t>
      </w:r>
      <w:r w:rsidR="00A56D1B" w:rsidRPr="00BF6A09">
        <w:rPr>
          <w:rFonts w:cstheme="minorHAnsi"/>
          <w:sz w:val="36"/>
          <w:szCs w:val="36"/>
          <w:rtl/>
          <w:lang w:bidi="fa-IR"/>
        </w:rPr>
        <w:t xml:space="preserve"> بر عملکرد برنامه ها</w:t>
      </w:r>
      <w:r w:rsidR="00D0640A" w:rsidRPr="00BF6A09">
        <w:rPr>
          <w:rFonts w:cstheme="minorHAnsi"/>
          <w:sz w:val="36"/>
          <w:szCs w:val="36"/>
          <w:rtl/>
          <w:lang w:bidi="fa-IR"/>
        </w:rPr>
        <w:t xml:space="preserve"> با معیار های صحیح دارای منفعت بسیار من جمله اثر بخشی نظارت به سمت شناسایی و ترمیم عیوب ، ضعف ها و تهدیدات برنامه است </w:t>
      </w:r>
    </w:p>
    <w:p w:rsidR="0049712E" w:rsidRDefault="0049712E" w:rsidP="0049712E">
      <w:pPr>
        <w:bidi/>
        <w:rPr>
          <w:rFonts w:cstheme="minorHAnsi"/>
          <w:sz w:val="36"/>
          <w:szCs w:val="36"/>
          <w:rtl/>
          <w:lang w:bidi="fa-IR"/>
        </w:rPr>
      </w:pPr>
      <w:r>
        <w:rPr>
          <w:rFonts w:cstheme="minorHAnsi" w:hint="cs"/>
          <w:sz w:val="36"/>
          <w:szCs w:val="36"/>
          <w:rtl/>
          <w:lang w:bidi="fa-IR"/>
        </w:rPr>
        <w:t>2-</w:t>
      </w:r>
      <w:r w:rsidR="00D0640A" w:rsidRPr="00BF6A09">
        <w:rPr>
          <w:rFonts w:cstheme="minorHAnsi"/>
          <w:sz w:val="36"/>
          <w:szCs w:val="36"/>
          <w:rtl/>
          <w:lang w:bidi="fa-IR"/>
        </w:rPr>
        <w:t xml:space="preserve">واز سوی دیگر نظارت  ناسنجیده وبدون توجه به معیارها ، شاخص ها و سنجه های مشروع و دانش بنیان منجر به تضییع اوقات، حقوق و بودجه های ملت و دولت است که ضرر وضرار اشکار است  </w:t>
      </w:r>
    </w:p>
    <w:p w:rsidR="0049712E" w:rsidRDefault="00D0640A" w:rsidP="0049712E">
      <w:pPr>
        <w:bidi/>
        <w:rPr>
          <w:rFonts w:cstheme="minorHAnsi"/>
          <w:sz w:val="36"/>
          <w:szCs w:val="36"/>
          <w:rtl/>
          <w:lang w:bidi="fa-IR"/>
        </w:rPr>
      </w:pPr>
      <w:r w:rsidRPr="00BF6A09">
        <w:rPr>
          <w:rFonts w:cstheme="minorHAnsi"/>
          <w:sz w:val="36"/>
          <w:szCs w:val="36"/>
          <w:rtl/>
          <w:lang w:bidi="fa-IR"/>
        </w:rPr>
        <w:t>3-نظارت معیار مند  نظارتی موثر ، صحیح و عادلانه است زیرا مصداق اعطاء  و احقاق حقوق است</w:t>
      </w:r>
    </w:p>
    <w:p w:rsidR="00A56D1B" w:rsidRPr="00BF6A09" w:rsidRDefault="00D0640A" w:rsidP="0049712E">
      <w:pPr>
        <w:bidi/>
        <w:rPr>
          <w:rFonts w:cstheme="minorHAnsi"/>
          <w:sz w:val="36"/>
          <w:szCs w:val="36"/>
          <w:rtl/>
          <w:lang w:bidi="fa-IR"/>
        </w:rPr>
      </w:pPr>
      <w:r w:rsidRPr="00BF6A09">
        <w:rPr>
          <w:rFonts w:cstheme="minorHAnsi"/>
          <w:sz w:val="36"/>
          <w:szCs w:val="36"/>
          <w:rtl/>
          <w:lang w:bidi="fa-IR"/>
        </w:rPr>
        <w:t xml:space="preserve"> </w:t>
      </w:r>
      <w:r w:rsidR="00267A62" w:rsidRPr="00BF6A09">
        <w:rPr>
          <w:rFonts w:cstheme="minorHAnsi"/>
          <w:sz w:val="36"/>
          <w:szCs w:val="36"/>
          <w:rtl/>
          <w:lang w:bidi="fa-IR"/>
        </w:rPr>
        <w:t xml:space="preserve">4-  نظارت موثر و معیار مند به مصلحت سازمان های خرد و کلان است  زیرا با رفع عیوب و موانع  شتاب  عملکرد برنامه به سمت حصول اهداف بیشتر میشود </w:t>
      </w:r>
    </w:p>
    <w:p w:rsidR="00D0640A" w:rsidRPr="00BF6A09" w:rsidRDefault="00D0640A" w:rsidP="001664A0">
      <w:pPr>
        <w:bidi/>
        <w:rPr>
          <w:rFonts w:cstheme="minorHAnsi"/>
          <w:b/>
          <w:bCs/>
          <w:i/>
          <w:iCs/>
          <w:sz w:val="36"/>
          <w:szCs w:val="36"/>
          <w:rtl/>
          <w:lang w:bidi="fa-IR"/>
        </w:rPr>
      </w:pPr>
      <w:r w:rsidRPr="00BF6A09">
        <w:rPr>
          <w:rFonts w:cstheme="minorHAnsi"/>
          <w:b/>
          <w:bCs/>
          <w:i/>
          <w:iCs/>
          <w:sz w:val="36"/>
          <w:szCs w:val="36"/>
          <w:rtl/>
          <w:lang w:bidi="fa-IR"/>
        </w:rPr>
        <w:t>برهان کبروی</w:t>
      </w:r>
    </w:p>
    <w:p w:rsidR="00D0640A" w:rsidRPr="00BF6A09" w:rsidRDefault="001664A0" w:rsidP="001664A0">
      <w:pPr>
        <w:pStyle w:val="ListParagraph"/>
        <w:numPr>
          <w:ilvl w:val="0"/>
          <w:numId w:val="1"/>
        </w:numPr>
        <w:bidi/>
        <w:rPr>
          <w:rFonts w:cstheme="minorHAnsi"/>
          <w:sz w:val="36"/>
          <w:szCs w:val="36"/>
          <w:lang w:bidi="fa-IR"/>
        </w:rPr>
      </w:pPr>
      <w:r w:rsidRPr="00BF6A09">
        <w:rPr>
          <w:rFonts w:cstheme="minorHAnsi"/>
          <w:sz w:val="36"/>
          <w:szCs w:val="36"/>
          <w:rtl/>
          <w:lang w:bidi="fa-IR"/>
        </w:rPr>
        <w:t>جلب منفعت محتمل واجب است</w:t>
      </w:r>
    </w:p>
    <w:p w:rsidR="001664A0" w:rsidRPr="00BF6A09" w:rsidRDefault="001664A0" w:rsidP="001664A0">
      <w:pPr>
        <w:pStyle w:val="ListParagraph"/>
        <w:numPr>
          <w:ilvl w:val="0"/>
          <w:numId w:val="1"/>
        </w:numPr>
        <w:bidi/>
        <w:rPr>
          <w:rFonts w:cstheme="minorHAnsi"/>
          <w:sz w:val="36"/>
          <w:szCs w:val="36"/>
          <w:lang w:bidi="fa-IR"/>
        </w:rPr>
      </w:pPr>
      <w:r w:rsidRPr="00BF6A09">
        <w:rPr>
          <w:rFonts w:cstheme="minorHAnsi"/>
          <w:sz w:val="36"/>
          <w:szCs w:val="36"/>
          <w:rtl/>
          <w:lang w:bidi="fa-IR"/>
        </w:rPr>
        <w:t>دفع ضرر و خسارت محتمل واجب است</w:t>
      </w:r>
    </w:p>
    <w:p w:rsidR="001664A0" w:rsidRPr="00BF6A09" w:rsidRDefault="001664A0" w:rsidP="001664A0">
      <w:pPr>
        <w:pStyle w:val="ListParagraph"/>
        <w:numPr>
          <w:ilvl w:val="0"/>
          <w:numId w:val="1"/>
        </w:numPr>
        <w:bidi/>
        <w:rPr>
          <w:rFonts w:cstheme="minorHAnsi"/>
          <w:sz w:val="36"/>
          <w:szCs w:val="36"/>
          <w:lang w:bidi="fa-IR"/>
        </w:rPr>
      </w:pPr>
      <w:r w:rsidRPr="00BF6A09">
        <w:rPr>
          <w:rFonts w:cstheme="minorHAnsi"/>
          <w:sz w:val="36"/>
          <w:szCs w:val="36"/>
          <w:rtl/>
          <w:lang w:bidi="fa-IR"/>
        </w:rPr>
        <w:t>هر فعل  عادلانه حسن و نیکو است</w:t>
      </w:r>
    </w:p>
    <w:p w:rsidR="00267A62" w:rsidRPr="00BF6A09" w:rsidRDefault="00267A62" w:rsidP="00267A62">
      <w:pPr>
        <w:pStyle w:val="ListParagraph"/>
        <w:bidi/>
        <w:rPr>
          <w:rFonts w:cstheme="minorHAnsi"/>
          <w:sz w:val="36"/>
          <w:szCs w:val="36"/>
          <w:lang w:bidi="fa-IR"/>
        </w:rPr>
      </w:pPr>
    </w:p>
    <w:p w:rsidR="001664A0" w:rsidRPr="00BF6A09" w:rsidRDefault="001664A0" w:rsidP="001664A0">
      <w:pPr>
        <w:bidi/>
        <w:rPr>
          <w:rFonts w:cstheme="minorHAnsi"/>
          <w:b/>
          <w:bCs/>
          <w:i/>
          <w:iCs/>
          <w:sz w:val="36"/>
          <w:szCs w:val="36"/>
          <w:rtl/>
          <w:lang w:bidi="fa-IR"/>
        </w:rPr>
      </w:pPr>
      <w:r w:rsidRPr="00BF6A09">
        <w:rPr>
          <w:rFonts w:cstheme="minorHAnsi"/>
          <w:b/>
          <w:bCs/>
          <w:i/>
          <w:iCs/>
          <w:sz w:val="36"/>
          <w:szCs w:val="36"/>
          <w:rtl/>
          <w:lang w:bidi="fa-IR"/>
        </w:rPr>
        <w:t>نتیجه براهین صغروی و کبروی</w:t>
      </w:r>
    </w:p>
    <w:p w:rsidR="001664A0" w:rsidRPr="00BF6A09" w:rsidRDefault="001664A0" w:rsidP="001664A0">
      <w:pPr>
        <w:pStyle w:val="ListParagraph"/>
        <w:numPr>
          <w:ilvl w:val="0"/>
          <w:numId w:val="2"/>
        </w:numPr>
        <w:bidi/>
        <w:rPr>
          <w:rFonts w:cstheme="minorHAnsi"/>
          <w:sz w:val="36"/>
          <w:szCs w:val="36"/>
          <w:lang w:bidi="fa-IR"/>
        </w:rPr>
      </w:pPr>
      <w:r w:rsidRPr="00BF6A09">
        <w:rPr>
          <w:rFonts w:cstheme="minorHAnsi"/>
          <w:sz w:val="36"/>
          <w:szCs w:val="36"/>
          <w:rtl/>
          <w:lang w:bidi="fa-IR"/>
        </w:rPr>
        <w:lastRenderedPageBreak/>
        <w:t xml:space="preserve">-نظارت معیار مند واجب و حسن است </w:t>
      </w:r>
    </w:p>
    <w:p w:rsidR="001664A0" w:rsidRPr="00BF6A09" w:rsidRDefault="001664A0" w:rsidP="001664A0">
      <w:pPr>
        <w:pStyle w:val="ListParagraph"/>
        <w:numPr>
          <w:ilvl w:val="0"/>
          <w:numId w:val="2"/>
        </w:numPr>
        <w:bidi/>
        <w:rPr>
          <w:rFonts w:cstheme="minorHAnsi"/>
          <w:sz w:val="36"/>
          <w:szCs w:val="36"/>
          <w:lang w:bidi="fa-IR"/>
        </w:rPr>
      </w:pPr>
      <w:r w:rsidRPr="00BF6A09">
        <w:rPr>
          <w:rFonts w:cstheme="minorHAnsi"/>
          <w:sz w:val="36"/>
          <w:szCs w:val="36"/>
          <w:rtl/>
          <w:lang w:bidi="fa-IR"/>
        </w:rPr>
        <w:t>نظارت غیر</w:t>
      </w:r>
      <w:r w:rsidR="00BE1342" w:rsidRPr="00BF6A09">
        <w:rPr>
          <w:rFonts w:cstheme="minorHAnsi"/>
          <w:sz w:val="36"/>
          <w:szCs w:val="36"/>
          <w:rtl/>
          <w:lang w:bidi="fa-IR"/>
        </w:rPr>
        <w:t xml:space="preserve"> معیار مند واجب الدفع و قبیح است</w:t>
      </w:r>
    </w:p>
    <w:p w:rsidR="00BE1342" w:rsidRPr="00BF6A09" w:rsidRDefault="00BE1342" w:rsidP="00CB6B0D">
      <w:pPr>
        <w:pStyle w:val="ListParagraph"/>
        <w:bidi/>
        <w:rPr>
          <w:rFonts w:cstheme="minorHAnsi"/>
          <w:sz w:val="36"/>
          <w:szCs w:val="36"/>
          <w:rtl/>
          <w:lang w:bidi="fa-IR"/>
        </w:rPr>
      </w:pPr>
      <w:r w:rsidRPr="00BF6A09">
        <w:rPr>
          <w:rFonts w:cstheme="minorHAnsi"/>
          <w:sz w:val="36"/>
          <w:szCs w:val="36"/>
          <w:rtl/>
          <w:lang w:bidi="fa-IR"/>
        </w:rPr>
        <w:t xml:space="preserve">این نتیجه  عقلانی مورد حمایت شارع مقدس است  که نظارت معیار مند را واجب و ترک آن را حرام میداند </w:t>
      </w:r>
      <w:r w:rsidR="00592B34" w:rsidRPr="00BF6A09">
        <w:rPr>
          <w:rFonts w:cstheme="minorHAnsi"/>
          <w:sz w:val="36"/>
          <w:szCs w:val="36"/>
          <w:rtl/>
          <w:lang w:bidi="fa-IR"/>
        </w:rPr>
        <w:t>طبق قاعده (</w:t>
      </w:r>
      <w:r w:rsidR="00CB6B0D" w:rsidRPr="00BF6A09">
        <w:rPr>
          <w:rFonts w:cstheme="minorHAnsi"/>
          <w:sz w:val="36"/>
          <w:szCs w:val="36"/>
          <w:rtl/>
          <w:lang w:bidi="fa-IR"/>
        </w:rPr>
        <w:t>تلازم</w:t>
      </w:r>
      <w:r w:rsidR="00592B34" w:rsidRPr="00BF6A09">
        <w:rPr>
          <w:rFonts w:cstheme="minorHAnsi"/>
          <w:sz w:val="36"/>
          <w:szCs w:val="36"/>
          <w:rtl/>
          <w:lang w:bidi="fa-IR"/>
        </w:rPr>
        <w:t xml:space="preserve"> عقل وشرع در حکم) </w:t>
      </w:r>
      <w:r w:rsidR="00267A62" w:rsidRPr="00BF6A09">
        <w:rPr>
          <w:rStyle w:val="FootnoteReference"/>
          <w:rFonts w:cstheme="minorHAnsi"/>
          <w:sz w:val="36"/>
          <w:szCs w:val="36"/>
          <w:rtl/>
          <w:lang w:bidi="fa-IR"/>
        </w:rPr>
        <w:footnoteReference w:id="1"/>
      </w:r>
      <w:r w:rsidR="00592B34" w:rsidRPr="00BF6A09">
        <w:rPr>
          <w:rFonts w:cstheme="minorHAnsi"/>
          <w:sz w:val="36"/>
          <w:szCs w:val="36"/>
          <w:rtl/>
          <w:lang w:bidi="fa-IR"/>
        </w:rPr>
        <w:t xml:space="preserve"> که هرچه شرع حکم کند عقلانی و هرحکم  عقلانی شرعی است </w:t>
      </w:r>
    </w:p>
    <w:p w:rsidR="00A829A0" w:rsidRPr="00BF6A09" w:rsidRDefault="00A829A0" w:rsidP="00A829A0">
      <w:pPr>
        <w:pStyle w:val="ListParagraph"/>
        <w:bidi/>
        <w:rPr>
          <w:rFonts w:cstheme="minorHAnsi"/>
          <w:sz w:val="36"/>
          <w:szCs w:val="36"/>
          <w:rtl/>
          <w:lang w:bidi="fa-IR"/>
        </w:rPr>
      </w:pPr>
      <w:r w:rsidRPr="00BF6A09">
        <w:rPr>
          <w:rFonts w:cstheme="minorHAnsi"/>
          <w:sz w:val="36"/>
          <w:szCs w:val="36"/>
          <w:highlight w:val="yellow"/>
          <w:rtl/>
          <w:lang w:bidi="fa-IR"/>
        </w:rPr>
        <w:t>فقه السیره</w:t>
      </w:r>
    </w:p>
    <w:p w:rsidR="00A829A0" w:rsidRPr="00BF6A09" w:rsidRDefault="00A829A0" w:rsidP="00A829A0">
      <w:pPr>
        <w:pStyle w:val="ListParagraph"/>
        <w:numPr>
          <w:ilvl w:val="0"/>
          <w:numId w:val="4"/>
        </w:numPr>
        <w:bidi/>
        <w:rPr>
          <w:rFonts w:cstheme="minorHAnsi"/>
          <w:sz w:val="36"/>
          <w:szCs w:val="36"/>
          <w:lang w:bidi="fa-IR"/>
        </w:rPr>
      </w:pPr>
      <w:r w:rsidRPr="00BF6A09">
        <w:rPr>
          <w:rFonts w:cstheme="minorHAnsi"/>
          <w:color w:val="FF0000"/>
          <w:sz w:val="36"/>
          <w:szCs w:val="36"/>
          <w:rtl/>
          <w:lang w:bidi="fa-IR"/>
        </w:rPr>
        <w:t>سیره متشرعه</w:t>
      </w:r>
      <w:r w:rsidRPr="00BF6A09">
        <w:rPr>
          <w:rFonts w:cstheme="minorHAnsi"/>
          <w:sz w:val="36"/>
          <w:szCs w:val="36"/>
          <w:rtl/>
          <w:lang w:bidi="fa-IR"/>
        </w:rPr>
        <w:t xml:space="preserve">: اهل شرع متاثر از آموزه های شارع  امربه معروف و نهی از منکر را در سیره اجتماعی سیاسی خود هماره عمل میکرده اند و این را مصداق نظارت عمومی و متقابل می انگاشته اند و با توجه به شرائط وجوب  مثل علم  واحتمال تاثیر و عدم وقوع فتنه و اصرار طرف بر منکر  این شرائط را به منزله معیار هایی در نظارت خود  مد نظر داشته اند که بدون آنها امر به معروف و نهی ازمنکر تبدیل به تکلیف نمیشود </w:t>
      </w:r>
      <w:r w:rsidR="007B5618" w:rsidRPr="00BF6A09">
        <w:rPr>
          <w:rFonts w:cstheme="minorHAnsi"/>
          <w:sz w:val="36"/>
          <w:szCs w:val="36"/>
          <w:rtl/>
          <w:lang w:bidi="fa-IR"/>
        </w:rPr>
        <w:t xml:space="preserve">  و چون حسبه را نهاد مشروع و و ناظر بر امور دولتی میدانسته اند  برای او هم معیار هایی لحاظ می نمو دند   معیار هایی که متخذ از شارع مقدس باشد  مثل قسط و عدالت و انصاف و تقوی و حیا و امثال آن در این سیره  صذف نظارت کافی نبوده و باید مبتنی برشاخص هایی و معیار هایی شرعی باشد  این سیره متصل به عصر معصوم بوده است  ولذا حجت است و تمامی معیار هایی که در سیره حسبه   مورد اعمال قرار میکرفته واجب و لازم الاتباع خواهد بود .</w:t>
      </w:r>
    </w:p>
    <w:p w:rsidR="00A829A0" w:rsidRDefault="00A829A0" w:rsidP="0049712E">
      <w:pPr>
        <w:pStyle w:val="ListParagraph"/>
        <w:numPr>
          <w:ilvl w:val="0"/>
          <w:numId w:val="4"/>
        </w:numPr>
        <w:bidi/>
        <w:rPr>
          <w:rFonts w:cstheme="minorHAnsi"/>
          <w:sz w:val="36"/>
          <w:szCs w:val="36"/>
          <w:lang w:bidi="fa-IR"/>
        </w:rPr>
      </w:pPr>
      <w:r w:rsidRPr="00BF6A09">
        <w:rPr>
          <w:rFonts w:cstheme="minorHAnsi"/>
          <w:color w:val="FF0000"/>
          <w:sz w:val="36"/>
          <w:szCs w:val="36"/>
          <w:rtl/>
          <w:lang w:bidi="fa-IR"/>
        </w:rPr>
        <w:lastRenderedPageBreak/>
        <w:t>سیره عقلا</w:t>
      </w:r>
      <w:r w:rsidR="007B5618" w:rsidRPr="00BF6A09">
        <w:rPr>
          <w:rFonts w:cstheme="minorHAnsi"/>
          <w:sz w:val="36"/>
          <w:szCs w:val="36"/>
          <w:rtl/>
          <w:lang w:bidi="fa-IR"/>
        </w:rPr>
        <w:t>:</w:t>
      </w:r>
      <w:r w:rsidR="00BF6A09" w:rsidRPr="00BF6A09">
        <w:rPr>
          <w:rFonts w:cstheme="minorHAnsi"/>
          <w:sz w:val="36"/>
          <w:szCs w:val="36"/>
          <w:rtl/>
          <w:lang w:bidi="fa-IR"/>
        </w:rPr>
        <w:t xml:space="preserve">با توجه متن بحث که نظام جامع نظارت  مدون شده در سازمان برنامه و بودجه  کشور که بیانگر سیره عقلا است وما اکنون در ماده شش آن قرار داریم با عنوان فرایند نظارت مبحث معیار های نظارت  باید گفت که این خود نمادی از سیره عقلا در مانحن فیه است  که  ردعی را </w:t>
      </w:r>
      <w:r w:rsidR="0049712E">
        <w:rPr>
          <w:rFonts w:cstheme="minorHAnsi" w:hint="cs"/>
          <w:sz w:val="36"/>
          <w:szCs w:val="36"/>
          <w:rtl/>
          <w:lang w:bidi="fa-IR"/>
        </w:rPr>
        <w:t>ا</w:t>
      </w:r>
      <w:r w:rsidR="00BF6A09" w:rsidRPr="00BF6A09">
        <w:rPr>
          <w:rFonts w:cstheme="minorHAnsi"/>
          <w:sz w:val="36"/>
          <w:szCs w:val="36"/>
          <w:rtl/>
          <w:lang w:bidi="fa-IR"/>
        </w:rPr>
        <w:t>ز شارع متوجه آن نیافتیم لذا در حد خود حجت است  به عنوان یکی از ادله استنباط  که اثبات وجوب  علم و اعمال این معیار ها را برای حسبه میکند .</w:t>
      </w:r>
    </w:p>
    <w:p w:rsidR="0049712E" w:rsidRDefault="0049712E" w:rsidP="0049712E">
      <w:pPr>
        <w:bidi/>
        <w:ind w:left="720"/>
        <w:rPr>
          <w:rFonts w:cstheme="minorHAnsi"/>
          <w:sz w:val="36"/>
          <w:szCs w:val="36"/>
          <w:rtl/>
          <w:lang w:bidi="fa-IR"/>
        </w:rPr>
      </w:pPr>
      <w:r w:rsidRPr="0049712E">
        <w:rPr>
          <w:rFonts w:cstheme="minorHAnsi" w:hint="cs"/>
          <w:sz w:val="36"/>
          <w:szCs w:val="36"/>
          <w:highlight w:val="yellow"/>
          <w:rtl/>
          <w:lang w:bidi="fa-IR"/>
        </w:rPr>
        <w:t>فقه الاداره</w:t>
      </w:r>
    </w:p>
    <w:p w:rsidR="0049712E" w:rsidRDefault="0049712E" w:rsidP="0049712E">
      <w:pPr>
        <w:bidi/>
        <w:ind w:left="720"/>
        <w:rPr>
          <w:rFonts w:cstheme="minorHAnsi" w:hint="cs"/>
          <w:sz w:val="36"/>
          <w:szCs w:val="36"/>
          <w:rtl/>
          <w:lang w:bidi="fa-IR"/>
        </w:rPr>
      </w:pPr>
      <w:r>
        <w:rPr>
          <w:rFonts w:cstheme="minorHAnsi" w:hint="cs"/>
          <w:sz w:val="36"/>
          <w:szCs w:val="36"/>
          <w:rtl/>
          <w:lang w:bidi="fa-IR"/>
        </w:rPr>
        <w:t>بعد از  مراحل طولانی مساله مانحن فیه سرانجام به فتوای زیر میرسیم :</w:t>
      </w:r>
    </w:p>
    <w:p w:rsidR="0049712E" w:rsidRDefault="00B14ED2" w:rsidP="00B14ED2">
      <w:pPr>
        <w:pStyle w:val="ListParagraph"/>
        <w:numPr>
          <w:ilvl w:val="0"/>
          <w:numId w:val="6"/>
        </w:numPr>
        <w:bidi/>
        <w:rPr>
          <w:rFonts w:cstheme="minorHAnsi" w:hint="cs"/>
          <w:sz w:val="36"/>
          <w:szCs w:val="36"/>
          <w:lang w:bidi="fa-IR"/>
        </w:rPr>
      </w:pPr>
      <w:r>
        <w:rPr>
          <w:rFonts w:cstheme="minorHAnsi" w:hint="cs"/>
          <w:sz w:val="36"/>
          <w:szCs w:val="36"/>
          <w:rtl/>
          <w:lang w:bidi="fa-IR"/>
        </w:rPr>
        <w:t>معیار ها و شاخص های استظهار شده شرعی برای نظارت واجب المراعاة است(توسط حسب)</w:t>
      </w:r>
    </w:p>
    <w:p w:rsidR="00B14ED2" w:rsidRDefault="00B14ED2" w:rsidP="00B14ED2">
      <w:pPr>
        <w:pStyle w:val="ListParagraph"/>
        <w:numPr>
          <w:ilvl w:val="0"/>
          <w:numId w:val="6"/>
        </w:numPr>
        <w:bidi/>
        <w:rPr>
          <w:rFonts w:cstheme="minorHAnsi"/>
          <w:sz w:val="36"/>
          <w:szCs w:val="36"/>
          <w:lang w:bidi="fa-IR"/>
        </w:rPr>
      </w:pPr>
      <w:r>
        <w:rPr>
          <w:rFonts w:cstheme="minorHAnsi" w:hint="cs"/>
          <w:sz w:val="36"/>
          <w:szCs w:val="36"/>
          <w:rtl/>
          <w:lang w:bidi="fa-IR"/>
        </w:rPr>
        <w:t>علم به این معیار ها به عنوان شرط  تحقق نظارت موثر بر حسبه  واجب و نیز بر عامل وپردازش گر برنامه ها لازم التحصیل  است</w:t>
      </w:r>
    </w:p>
    <w:p w:rsidR="00B14ED2" w:rsidRDefault="00B14ED2" w:rsidP="00B14ED2">
      <w:pPr>
        <w:pStyle w:val="ListParagraph"/>
        <w:numPr>
          <w:ilvl w:val="0"/>
          <w:numId w:val="6"/>
        </w:numPr>
        <w:bidi/>
        <w:rPr>
          <w:rFonts w:cstheme="minorHAnsi" w:hint="cs"/>
          <w:sz w:val="36"/>
          <w:szCs w:val="36"/>
          <w:lang w:bidi="fa-IR"/>
        </w:rPr>
      </w:pPr>
      <w:r w:rsidRPr="00B14ED2">
        <w:rPr>
          <w:rFonts w:cstheme="minorHAnsi" w:hint="cs"/>
          <w:sz w:val="36"/>
          <w:szCs w:val="36"/>
          <w:rtl/>
          <w:lang w:bidi="fa-IR"/>
        </w:rPr>
        <w:t xml:space="preserve">نظارت </w:t>
      </w:r>
      <w:r>
        <w:rPr>
          <w:rFonts w:cstheme="minorHAnsi" w:hint="cs"/>
          <w:sz w:val="36"/>
          <w:szCs w:val="36"/>
          <w:rtl/>
          <w:lang w:bidi="fa-IR"/>
        </w:rPr>
        <w:t>و سنجش عملکرد برنامه ها بدون این معیار ها  نافذ نبوده  واثری برآنها مترتب نیست . وحکم صحت براین نظارت بار نمیشود .</w:t>
      </w:r>
    </w:p>
    <w:p w:rsidR="00B14ED2" w:rsidRPr="00B14ED2" w:rsidRDefault="00B14ED2" w:rsidP="00B14ED2">
      <w:pPr>
        <w:pStyle w:val="ListParagraph"/>
        <w:numPr>
          <w:ilvl w:val="0"/>
          <w:numId w:val="6"/>
        </w:numPr>
        <w:bidi/>
        <w:rPr>
          <w:rFonts w:cstheme="minorHAnsi" w:hint="cs"/>
          <w:sz w:val="36"/>
          <w:szCs w:val="36"/>
          <w:rtl/>
          <w:lang w:bidi="fa-IR"/>
        </w:rPr>
      </w:pPr>
      <w:r>
        <w:rPr>
          <w:rFonts w:cstheme="minorHAnsi" w:hint="cs"/>
          <w:sz w:val="36"/>
          <w:szCs w:val="36"/>
          <w:rtl/>
          <w:lang w:bidi="fa-IR"/>
        </w:rPr>
        <w:t xml:space="preserve"> تعداد و عناوین این معیار ها در جدول پیوست فقه النظارة </w:t>
      </w:r>
      <w:r w:rsidR="00706F15">
        <w:rPr>
          <w:rFonts w:cstheme="minorHAnsi" w:hint="cs"/>
          <w:sz w:val="36"/>
          <w:szCs w:val="36"/>
          <w:rtl/>
          <w:lang w:bidi="fa-IR"/>
        </w:rPr>
        <w:t xml:space="preserve"> قابل ملاحظه است (توسط پژوهشکده مدیریت اسلامی  بنیاد  پردازش شده است )</w:t>
      </w:r>
      <w:bookmarkStart w:id="0" w:name="_GoBack"/>
      <w:bookmarkEnd w:id="0"/>
    </w:p>
    <w:p w:rsidR="0049712E" w:rsidRPr="0049712E" w:rsidRDefault="0049712E" w:rsidP="0049712E">
      <w:pPr>
        <w:bidi/>
        <w:ind w:left="720"/>
        <w:rPr>
          <w:rFonts w:cstheme="minorHAnsi"/>
          <w:sz w:val="36"/>
          <w:szCs w:val="36"/>
          <w:lang w:bidi="fa-IR"/>
        </w:rPr>
      </w:pPr>
    </w:p>
    <w:sectPr w:rsidR="0049712E" w:rsidRPr="004971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1C3" w:rsidRDefault="006B31C3" w:rsidP="00267A62">
      <w:pPr>
        <w:spacing w:after="0" w:line="240" w:lineRule="auto"/>
      </w:pPr>
      <w:r>
        <w:separator/>
      </w:r>
    </w:p>
  </w:endnote>
  <w:endnote w:type="continuationSeparator" w:id="0">
    <w:p w:rsidR="006B31C3" w:rsidRDefault="006B31C3" w:rsidP="00267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1C3" w:rsidRDefault="006B31C3" w:rsidP="00267A62">
      <w:pPr>
        <w:spacing w:after="0" w:line="240" w:lineRule="auto"/>
      </w:pPr>
      <w:r>
        <w:separator/>
      </w:r>
    </w:p>
  </w:footnote>
  <w:footnote w:type="continuationSeparator" w:id="0">
    <w:p w:rsidR="006B31C3" w:rsidRDefault="006B31C3" w:rsidP="00267A62">
      <w:pPr>
        <w:spacing w:after="0" w:line="240" w:lineRule="auto"/>
      </w:pPr>
      <w:r>
        <w:continuationSeparator/>
      </w:r>
    </w:p>
  </w:footnote>
  <w:footnote w:id="1">
    <w:p w:rsidR="00FB52D5" w:rsidRPr="00BF6A09" w:rsidRDefault="00FB52D5" w:rsidP="00267A62">
      <w:pPr>
        <w:bidi/>
        <w:rPr>
          <w:rFonts w:eastAsia="Times New Roman" w:cstheme="minorHAnsi"/>
          <w:sz w:val="24"/>
          <w:szCs w:val="24"/>
        </w:rPr>
      </w:pPr>
      <w:r w:rsidRPr="00BF6A09">
        <w:rPr>
          <w:rStyle w:val="FootnoteReference"/>
          <w:rFonts w:cstheme="minorHAnsi"/>
        </w:rPr>
        <w:footnoteRef/>
      </w:r>
      <w:r w:rsidRPr="00BF6A09">
        <w:rPr>
          <w:rFonts w:cstheme="minorHAnsi"/>
        </w:rPr>
        <w:t xml:space="preserve"> </w:t>
      </w:r>
      <w:r w:rsidRPr="00BF6A09">
        <w:rPr>
          <w:rFonts w:eastAsia="Times New Roman" w:cstheme="minorHAnsi"/>
          <w:sz w:val="24"/>
          <w:szCs w:val="24"/>
          <w:rtl/>
        </w:rPr>
        <w:t>سخن درباره قاعده ملازمه میان حکم عقل و حکم شرع است. بیان شد که قاعده ملازمه دو شاخه دارد</w:t>
      </w:r>
      <w:r w:rsidRPr="00BF6A09">
        <w:rPr>
          <w:rFonts w:eastAsia="Times New Roman" w:cstheme="minorHAnsi"/>
          <w:sz w:val="24"/>
          <w:szCs w:val="24"/>
        </w:rPr>
        <w:t xml:space="preserve"> :</w:t>
      </w:r>
    </w:p>
    <w:p w:rsidR="00FB52D5" w:rsidRPr="00267A62" w:rsidRDefault="00FB52D5" w:rsidP="00267A62">
      <w:pPr>
        <w:numPr>
          <w:ilvl w:val="0"/>
          <w:numId w:val="3"/>
        </w:numPr>
        <w:bidi/>
        <w:spacing w:before="100" w:beforeAutospacing="1" w:after="100" w:afterAutospacing="1" w:line="240" w:lineRule="auto"/>
        <w:rPr>
          <w:rFonts w:eastAsia="Times New Roman" w:cstheme="minorHAnsi"/>
          <w:sz w:val="24"/>
          <w:szCs w:val="24"/>
        </w:rPr>
      </w:pPr>
      <w:r w:rsidRPr="00267A62">
        <w:rPr>
          <w:rFonts w:eastAsia="Times New Roman" w:cstheme="minorHAnsi"/>
          <w:sz w:val="24"/>
          <w:szCs w:val="24"/>
          <w:rtl/>
        </w:rPr>
        <w:t>قاعده ملازمه اصل «کلما حکم به العقل حکم به الشرع » معنای این قاعده آن است که هر گاه عقل به صورت مستقل فعلی را حسن یا قبیح دانست یا فعلی را دارای مصلحت و مفسده دانست ، کشف می کنیم که شارع مقدس نیز نسبت به آن فعل، حکم امر یا نهی دارد. از این حکم عقلی به آن حکم شرعی منتقل می شویم</w:t>
      </w:r>
      <w:r w:rsidRPr="00267A62">
        <w:rPr>
          <w:rFonts w:eastAsia="Times New Roman" w:cstheme="minorHAnsi"/>
          <w:sz w:val="24"/>
          <w:szCs w:val="24"/>
        </w:rPr>
        <w:t xml:space="preserve"> . </w:t>
      </w:r>
    </w:p>
    <w:p w:rsidR="00FB52D5" w:rsidRPr="00267A62" w:rsidRDefault="00FB52D5" w:rsidP="00267A62">
      <w:pPr>
        <w:numPr>
          <w:ilvl w:val="0"/>
          <w:numId w:val="3"/>
        </w:numPr>
        <w:bidi/>
        <w:spacing w:before="100" w:beforeAutospacing="1" w:after="100" w:afterAutospacing="1" w:line="240" w:lineRule="auto"/>
        <w:rPr>
          <w:rFonts w:eastAsia="Times New Roman" w:cstheme="minorHAnsi"/>
          <w:sz w:val="24"/>
          <w:szCs w:val="24"/>
        </w:rPr>
      </w:pPr>
      <w:r w:rsidRPr="00267A62">
        <w:rPr>
          <w:rFonts w:eastAsia="Times New Roman" w:cstheme="minorHAnsi"/>
          <w:sz w:val="24"/>
          <w:szCs w:val="24"/>
          <w:rtl/>
        </w:rPr>
        <w:t>قاعده ملازمه فرع «کلما حکم به الشرع حکم به العقل» معنای این قاعده آن است که هر جا امر و نهیی از طرف شارع مقدس داشته باشیم به حکم عقل منتقل می شویم</w:t>
      </w:r>
      <w:r w:rsidRPr="00267A62">
        <w:rPr>
          <w:rFonts w:eastAsia="Times New Roman" w:cstheme="minorHAnsi"/>
          <w:sz w:val="24"/>
          <w:szCs w:val="24"/>
        </w:rPr>
        <w:t xml:space="preserve">. </w:t>
      </w:r>
      <w:r w:rsidRPr="00267A62">
        <w:rPr>
          <w:rFonts w:eastAsia="Times New Roman" w:cstheme="minorHAnsi"/>
          <w:sz w:val="24"/>
          <w:szCs w:val="24"/>
          <w:rtl/>
        </w:rPr>
        <w:t>یعنی می فهمیم این فعلی که مامور به یا منهی عنه است در نفس الامر داری جهت حسن یا قبح است . هر چند عقل به تفصیل، آن جهت را نمی داند اما از آنجا که قطع دارد که حکم عقل بر اساس مصالح و مفاسد واقعی صورت گرفته است ، به صورت اجمال به آن پی می برد</w:t>
      </w:r>
      <w:r w:rsidRPr="00267A62">
        <w:rPr>
          <w:rFonts w:eastAsia="Times New Roman" w:cstheme="minorHAnsi"/>
          <w:sz w:val="24"/>
          <w:szCs w:val="24"/>
        </w:rPr>
        <w:t xml:space="preserve"> . </w:t>
      </w:r>
    </w:p>
    <w:p w:rsidR="00FB52D5" w:rsidRPr="00BF6A09" w:rsidRDefault="00FB52D5" w:rsidP="00267A62">
      <w:pPr>
        <w:pStyle w:val="FootnoteText"/>
        <w:bidi/>
        <w:rPr>
          <w:rFonts w:cstheme="minorHAnsi"/>
          <w:rtl/>
          <w:lang w:bidi="fa-I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E44D3"/>
    <w:multiLevelType w:val="multilevel"/>
    <w:tmpl w:val="4AC4B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3913A6"/>
    <w:multiLevelType w:val="hybridMultilevel"/>
    <w:tmpl w:val="9740F466"/>
    <w:lvl w:ilvl="0" w:tplc="705C1C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F06A40"/>
    <w:multiLevelType w:val="hybridMultilevel"/>
    <w:tmpl w:val="67BAD384"/>
    <w:lvl w:ilvl="0" w:tplc="8D5C81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05377"/>
    <w:multiLevelType w:val="hybridMultilevel"/>
    <w:tmpl w:val="50042AE8"/>
    <w:lvl w:ilvl="0" w:tplc="38E86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490AB4"/>
    <w:multiLevelType w:val="hybridMultilevel"/>
    <w:tmpl w:val="41CE0E7E"/>
    <w:lvl w:ilvl="0" w:tplc="62ACD4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3000B55"/>
    <w:multiLevelType w:val="hybridMultilevel"/>
    <w:tmpl w:val="1B2CE624"/>
    <w:lvl w:ilvl="0" w:tplc="422E2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17"/>
    <w:rsid w:val="001664A0"/>
    <w:rsid w:val="00267A62"/>
    <w:rsid w:val="0049712E"/>
    <w:rsid w:val="00592B34"/>
    <w:rsid w:val="006B31C3"/>
    <w:rsid w:val="00706F15"/>
    <w:rsid w:val="007B5618"/>
    <w:rsid w:val="00961E17"/>
    <w:rsid w:val="00A56D1B"/>
    <w:rsid w:val="00A829A0"/>
    <w:rsid w:val="00AF1DB3"/>
    <w:rsid w:val="00B14ED2"/>
    <w:rsid w:val="00BE1342"/>
    <w:rsid w:val="00BF6A09"/>
    <w:rsid w:val="00CB6B0D"/>
    <w:rsid w:val="00D0640A"/>
    <w:rsid w:val="00DF4AD1"/>
    <w:rsid w:val="00FB5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DB37A-4A1A-4582-8B55-4AFB8F92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40A"/>
    <w:pPr>
      <w:ind w:left="720"/>
      <w:contextualSpacing/>
    </w:pPr>
  </w:style>
  <w:style w:type="paragraph" w:styleId="FootnoteText">
    <w:name w:val="footnote text"/>
    <w:basedOn w:val="Normal"/>
    <w:link w:val="FootnoteTextChar"/>
    <w:uiPriority w:val="99"/>
    <w:semiHidden/>
    <w:unhideWhenUsed/>
    <w:rsid w:val="00267A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7A62"/>
    <w:rPr>
      <w:sz w:val="20"/>
      <w:szCs w:val="20"/>
    </w:rPr>
  </w:style>
  <w:style w:type="character" w:styleId="FootnoteReference">
    <w:name w:val="footnote reference"/>
    <w:basedOn w:val="DefaultParagraphFont"/>
    <w:uiPriority w:val="99"/>
    <w:semiHidden/>
    <w:unhideWhenUsed/>
    <w:rsid w:val="00267A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352250">
      <w:bodyDiv w:val="1"/>
      <w:marLeft w:val="0"/>
      <w:marRight w:val="0"/>
      <w:marTop w:val="0"/>
      <w:marBottom w:val="0"/>
      <w:divBdr>
        <w:top w:val="none" w:sz="0" w:space="0" w:color="auto"/>
        <w:left w:val="none" w:sz="0" w:space="0" w:color="auto"/>
        <w:bottom w:val="none" w:sz="0" w:space="0" w:color="auto"/>
        <w:right w:val="none" w:sz="0" w:space="0" w:color="auto"/>
      </w:divBdr>
      <w:divsChild>
        <w:div w:id="897203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BD73F-97A0-4F9D-A68D-4A66B6585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5</cp:revision>
  <dcterms:created xsi:type="dcterms:W3CDTF">2021-04-23T16:49:00Z</dcterms:created>
  <dcterms:modified xsi:type="dcterms:W3CDTF">2021-04-23T22:26:00Z</dcterms:modified>
</cp:coreProperties>
</file>